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B736" w14:textId="01416F7F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UNIWERSYTECKI SZPITAL DZIECIĘCY W LUBLINIE</w:t>
      </w:r>
      <w:r w:rsidRPr="00912769">
        <w:rPr>
          <w:rFonts w:ascii="Times New Roman" w:eastAsia="Times New Roman" w:hAnsi="Times New Roman" w:cs="Times New Roman"/>
          <w:lang w:eastAsia="pl-PL"/>
        </w:rPr>
        <w:tab/>
      </w:r>
      <w:r w:rsidRPr="00912769">
        <w:rPr>
          <w:rFonts w:ascii="Times New Roman" w:eastAsia="Times New Roman" w:hAnsi="Times New Roman" w:cs="Times New Roman"/>
          <w:lang w:eastAsia="pl-PL"/>
        </w:rPr>
        <w:tab/>
        <w:t xml:space="preserve">          </w:t>
      </w:r>
      <w:r w:rsidRPr="00912769">
        <w:rPr>
          <w:rStyle w:val="markedcontent"/>
          <w:rFonts w:ascii="Times New Roman" w:hAnsi="Times New Roman" w:cs="Times New Roman"/>
        </w:rPr>
        <w:t xml:space="preserve">Lublin, dn. </w:t>
      </w:r>
      <w:r w:rsidR="009012D3">
        <w:rPr>
          <w:rStyle w:val="markedcontent"/>
          <w:rFonts w:ascii="Times New Roman" w:hAnsi="Times New Roman" w:cs="Times New Roman"/>
        </w:rPr>
        <w:t>08.07</w:t>
      </w:r>
      <w:r w:rsidR="00164F77">
        <w:rPr>
          <w:rStyle w:val="markedcontent"/>
          <w:rFonts w:ascii="Times New Roman" w:hAnsi="Times New Roman" w:cs="Times New Roman"/>
        </w:rPr>
        <w:t>.2026r.</w:t>
      </w:r>
    </w:p>
    <w:p w14:paraId="23276B8F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20 - 093 LUBLIN</w:t>
      </w:r>
    </w:p>
    <w:p w14:paraId="3A5617BA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UL. PROF. ANTONIEGO GĘBALI 6</w:t>
      </w:r>
    </w:p>
    <w:p w14:paraId="125388D6" w14:textId="77777777" w:rsidR="00912769" w:rsidRPr="00912769" w:rsidRDefault="00912769" w:rsidP="0091276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 xml:space="preserve">SEKCJA ZAOPATRZENIA </w:t>
      </w:r>
    </w:p>
    <w:p w14:paraId="2AF5BC8D" w14:textId="2CA007AF" w:rsidR="006E0FE8" w:rsidRPr="00912769" w:rsidRDefault="00912769" w:rsidP="00912769">
      <w:pPr>
        <w:spacing w:after="0" w:line="240" w:lineRule="auto"/>
        <w:rPr>
          <w:rStyle w:val="markedcontent"/>
          <w:rFonts w:ascii="Times New Roman" w:eastAsia="Times New Roman" w:hAnsi="Times New Roman" w:cs="Times New Roman"/>
          <w:lang w:eastAsia="pl-PL"/>
        </w:rPr>
      </w:pPr>
      <w:r w:rsidRPr="00912769">
        <w:rPr>
          <w:rFonts w:ascii="Times New Roman" w:eastAsia="Times New Roman" w:hAnsi="Times New Roman" w:cs="Times New Roman"/>
          <w:lang w:eastAsia="pl-PL"/>
        </w:rPr>
        <w:t>TEL. 81-71-85-127 / 128</w:t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D15CF8" w:rsidRPr="00912769">
        <w:rPr>
          <w:rStyle w:val="markedcontent"/>
          <w:rFonts w:ascii="Times New Roman" w:hAnsi="Times New Roman" w:cs="Times New Roman"/>
        </w:rPr>
        <w:tab/>
      </w:r>
      <w:r w:rsidR="00EE5127" w:rsidRPr="00912769">
        <w:rPr>
          <w:rStyle w:val="markedcontent"/>
          <w:rFonts w:ascii="Times New Roman" w:hAnsi="Times New Roman" w:cs="Times New Roman"/>
        </w:rPr>
        <w:t xml:space="preserve"> </w:t>
      </w:r>
    </w:p>
    <w:p w14:paraId="5A25A9BC" w14:textId="77777777" w:rsidR="00D15CF8" w:rsidRPr="00912769" w:rsidRDefault="00D15CF8" w:rsidP="00EE5127">
      <w:pPr>
        <w:rPr>
          <w:rStyle w:val="markedcontent"/>
          <w:rFonts w:ascii="Times New Roman" w:hAnsi="Times New Roman" w:cs="Times New Roman"/>
        </w:rPr>
      </w:pPr>
    </w:p>
    <w:p w14:paraId="499F0599" w14:textId="7D43CAD3" w:rsidR="00164F77" w:rsidRPr="00D32850" w:rsidRDefault="00EE5127" w:rsidP="00164F77">
      <w:pPr>
        <w:autoSpaceDE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912769">
        <w:rPr>
          <w:rFonts w:ascii="Times New Roman" w:hAnsi="Times New Roman" w:cs="Times New Roman"/>
        </w:rPr>
        <w:br/>
      </w:r>
      <w:r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Dot. zapytania ofertowego z dnia </w:t>
      </w:r>
      <w:r w:rsidR="00164F77"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27.04.2026r. </w:t>
      </w:r>
      <w:bookmarkStart w:id="0" w:name="_Hlk228191921"/>
      <w:r w:rsidR="00164F77"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 xml:space="preserve">na dostawę </w:t>
      </w:r>
      <w:bookmarkEnd w:id="0"/>
      <w:r w:rsidR="009012D3" w:rsidRPr="00D32850">
        <w:rPr>
          <w:rStyle w:val="markedcontent"/>
          <w:rFonts w:ascii="Arial" w:hAnsi="Arial" w:cs="Arial"/>
          <w:b/>
          <w:bCs/>
          <w:sz w:val="20"/>
          <w:szCs w:val="20"/>
          <w:u w:val="single"/>
        </w:rPr>
        <w:t>środków czystości, naczyń jednorazowych oraz artykułów gospodarstwa domowego</w:t>
      </w:r>
    </w:p>
    <w:p w14:paraId="3B0653DC" w14:textId="74A68FBA" w:rsidR="00244E55" w:rsidRPr="00D32850" w:rsidRDefault="00EE5127" w:rsidP="00244E55">
      <w:pPr>
        <w:jc w:val="center"/>
        <w:rPr>
          <w:rStyle w:val="markedcontent"/>
          <w:rFonts w:ascii="Arial" w:hAnsi="Arial" w:cs="Arial"/>
          <w:sz w:val="20"/>
          <w:szCs w:val="20"/>
        </w:rPr>
      </w:pPr>
      <w:r w:rsidRPr="00D32850">
        <w:rPr>
          <w:rFonts w:ascii="Arial" w:hAnsi="Arial" w:cs="Arial"/>
          <w:sz w:val="20"/>
          <w:szCs w:val="20"/>
        </w:rPr>
        <w:br/>
      </w:r>
    </w:p>
    <w:p w14:paraId="39BE7227" w14:textId="03B50F5A" w:rsidR="005A4DA6" w:rsidRPr="00D32850" w:rsidRDefault="009012D3" w:rsidP="00EE5127">
      <w:pPr>
        <w:rPr>
          <w:rStyle w:val="markedcontent"/>
          <w:rFonts w:ascii="Arial" w:hAnsi="Arial" w:cs="Arial"/>
          <w:sz w:val="20"/>
          <w:szCs w:val="20"/>
        </w:rPr>
      </w:pPr>
      <w:r w:rsidRPr="00D32850">
        <w:rPr>
          <w:rStyle w:val="markedcontent"/>
          <w:rFonts w:ascii="Arial" w:hAnsi="Arial" w:cs="Arial"/>
          <w:sz w:val="20"/>
          <w:szCs w:val="20"/>
        </w:rPr>
        <w:t>W odpowiedzi na złożone zapytania</w:t>
      </w:r>
      <w:r w:rsidR="00EE5127" w:rsidRPr="00D32850">
        <w:rPr>
          <w:rStyle w:val="markedcontent"/>
          <w:rFonts w:ascii="Arial" w:hAnsi="Arial" w:cs="Arial"/>
          <w:sz w:val="20"/>
          <w:szCs w:val="20"/>
        </w:rPr>
        <w:t xml:space="preserve">, Zamawiający poniżej przekazuje treść pytań nadesłanych do w/w </w:t>
      </w:r>
      <w:r w:rsidR="00244E55" w:rsidRPr="00D32850">
        <w:rPr>
          <w:rStyle w:val="markedcontent"/>
          <w:rFonts w:ascii="Arial" w:hAnsi="Arial" w:cs="Arial"/>
          <w:sz w:val="20"/>
          <w:szCs w:val="20"/>
        </w:rPr>
        <w:t>zapytania ofertowego</w:t>
      </w:r>
      <w:r w:rsidR="00EE5127" w:rsidRPr="00D32850">
        <w:rPr>
          <w:rStyle w:val="markedcontent"/>
          <w:rFonts w:ascii="Arial" w:hAnsi="Arial" w:cs="Arial"/>
          <w:sz w:val="20"/>
          <w:szCs w:val="20"/>
        </w:rPr>
        <w:t xml:space="preserve"> wraz z odpowiedziami:</w:t>
      </w:r>
    </w:p>
    <w:p w14:paraId="19F183C6" w14:textId="77777777" w:rsidR="00164F77" w:rsidRPr="00D32850" w:rsidRDefault="00164F77" w:rsidP="00164F7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123123587"/>
    </w:p>
    <w:p w14:paraId="337353C5" w14:textId="77777777" w:rsidR="00D32850" w:rsidRPr="00D32850" w:rsidRDefault="00D32850" w:rsidP="00D32850">
      <w:pPr>
        <w:spacing w:line="360" w:lineRule="auto"/>
        <w:ind w:firstLine="708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bookmarkStart w:id="2" w:name="OLE_LINK17"/>
      <w:bookmarkEnd w:id="1"/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Dotyczy zadania nr 1:</w:t>
      </w:r>
    </w:p>
    <w:bookmarkEnd w:id="2"/>
    <w:p w14:paraId="6A617F0F" w14:textId="77777777" w:rsidR="00D32850" w:rsidRPr="00D32850" w:rsidRDefault="00D32850" w:rsidP="00D32850">
      <w:pPr>
        <w:spacing w:line="360" w:lineRule="auto"/>
        <w:ind w:firstLine="708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37518D73" w14:textId="21EC9EAF" w:rsidR="00D32850" w:rsidRPr="00D32850" w:rsidRDefault="00D32850" w:rsidP="00D328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bookmarkStart w:id="3" w:name="OLE_LINK1"/>
      <w:bookmarkStart w:id="4" w:name="OLE_LINK4"/>
      <w:bookmarkStart w:id="5" w:name="OLE_LINK5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Zwracamy się z prośbą do Zamawiającego o dopuszczenie w </w:t>
      </w: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pozycji </w:t>
      </w:r>
      <w:bookmarkEnd w:id="3"/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1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bookmarkEnd w:id="4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preparatu typu </w:t>
      </w:r>
      <w:proofErr w:type="spellStart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>Mediclean</w:t>
      </w:r>
      <w:proofErr w:type="spellEnd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 xml:space="preserve"> 210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następujących właściwościach</w:t>
      </w:r>
      <w:bookmarkEnd w:id="5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preparat w kolorze niebieskim i przyjemnym zapachu, przeznaczony do codziennego mycia wszelkich powierzchni wodoodpornych (powierzchni lakierowanych, tworzyw sztucznych, płytek ceramicznych, marmuru, szkła).  Nie pozostawia smug i zacieków. Nadaje połysk, pozostawia przyjemny zapach. Wymagane właściwości antystatyczne. Chroni powierzchnię przed zabrudzeniem. Może być stosowany do powierzchni mających kontakt z żywnością, produkt posiada atest PZH HŻ. Produkt z potwierdzoną możliwością zastosowania na oddziałach dziecięcych (posiada opinię CZD lub równoważną). Stosowany w stężeniu 0,25-2,0%. Bez zawartości etanolu. Skład: (metylo-2-metoksyetoksy)propanol 2,5 - &lt;10 %; Alkohole, C12-14,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etoksylowane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2,5 - &lt;10 %;. Wartość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pH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7 - 9 (dla roztworu 100%). Gęstość 20°C:  1000 - 1010 kg/m3. Produkt profesjonalny.  Opakowanie 1 l.</w:t>
      </w:r>
    </w:p>
    <w:p w14:paraId="769DB692" w14:textId="6858C306" w:rsidR="00D32850" w:rsidRPr="00D32850" w:rsidRDefault="00D32850" w:rsidP="00D32850">
      <w:pPr>
        <w:pStyle w:val="Akapitzlist"/>
        <w:spacing w:line="360" w:lineRule="auto"/>
        <w:ind w:left="1068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Odpowiedź: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Zamawiający dopuszcza.</w:t>
      </w:r>
    </w:p>
    <w:p w14:paraId="7545533E" w14:textId="77777777" w:rsidR="00D32850" w:rsidRPr="00D32850" w:rsidRDefault="00D32850" w:rsidP="00D328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Zwracamy się z prośbą do Zamawiającego o dopuszczenie w </w:t>
      </w: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pozycji 2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preparatu typu </w:t>
      </w:r>
      <w:proofErr w:type="spellStart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>Mediclean</w:t>
      </w:r>
      <w:proofErr w:type="spellEnd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 xml:space="preserve"> 520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następujących właściwościach: mleczko o przyjemnym cytrynowym zapachu przeznaczone doczyszczenia powierzchni gładkich, stali nierdzewnej, ceramiki, kuchenek, glazury, terakoty, kafelków, emalii, porcelany, zlewozmywaków, wanien. Usuwa kamień, osady z wody, rdzę, osady z mydła, przypalone i tłuste zabrudzenia. Skład: Alkohol, C12-14,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etoksylowany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siarczan, sole sodowe 2,5 - &lt;10 %. Gęstość 20°C: ca. 1300 kg/m3. Gęstość względna 20°C: 1,3.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pH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 ca. 10. Opakowanie 600 g = 500 ml. Wykonawca zobowiązuje się do przeliczenia ilości zgodnie z zapotrzebowaniem Zamawiającego.</w:t>
      </w:r>
    </w:p>
    <w:p w14:paraId="7102B522" w14:textId="063F5681" w:rsidR="00D32850" w:rsidRPr="00D32850" w:rsidRDefault="00D32850" w:rsidP="00D32850">
      <w:pPr>
        <w:pStyle w:val="Akapitzlist"/>
        <w:spacing w:line="360" w:lineRule="auto"/>
        <w:ind w:left="106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Odpowiedź: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Zamawiający dopuszcza</w:t>
      </w:r>
    </w:p>
    <w:p w14:paraId="7F9767C2" w14:textId="77777777" w:rsidR="00D32850" w:rsidRPr="00D32850" w:rsidRDefault="00D32850" w:rsidP="00D328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bookmarkStart w:id="6" w:name="OLE_LINK6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Zwracamy się z prośbą do Zamawiającego o dopuszczenie w </w:t>
      </w: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pozycji 5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preparatu typu </w:t>
      </w:r>
      <w:proofErr w:type="spellStart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>Mediclean</w:t>
      </w:r>
      <w:proofErr w:type="spellEnd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 xml:space="preserve"> 320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następujących właściwościach</w:t>
      </w:r>
      <w:bookmarkEnd w:id="6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antybakteryjny żel do mycia i 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odkamieniania sanitariatów: muszli klozetowych, pisuarów, umywalek i armatury łazienkowej. Skutecznie usuwający kamień i osady z mydła. Posiadający właściwości antybakteryjne oraz przyjemny i świeży owocowy zapach. Zawierający w składzie:2,2´(oktadek-9-enilimino)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bisetanol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Kwas fosforowy, Kwas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amidosiarkowy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 Gęstość 1045 - 1065 kg/m³,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pH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0-2. Opakowanie: butelka typu „kaczka” ułatwiająca dotarcie do trudnodostępnych miejsc. Opakowanie 750 ml. Wykonawca zobowiązuje się do przeliczenia ilości zgodnie z zapotrzebowaniem Zamawiającego.</w:t>
      </w:r>
    </w:p>
    <w:p w14:paraId="45AA88C2" w14:textId="093A7A8D" w:rsidR="00D32850" w:rsidRPr="00D32850" w:rsidRDefault="00D32850" w:rsidP="00D32850">
      <w:pPr>
        <w:pStyle w:val="Akapitzlist"/>
        <w:spacing w:line="360" w:lineRule="auto"/>
        <w:ind w:left="106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Odpowiedź: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Zamawiający dopuszcza.</w:t>
      </w:r>
    </w:p>
    <w:p w14:paraId="6E746F97" w14:textId="77777777" w:rsidR="00D32850" w:rsidRPr="00D32850" w:rsidRDefault="00D32850" w:rsidP="00D3285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Zwracamy się z prośbą do Zamawiającego o dopuszczenie w </w:t>
      </w: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pozycji 6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preparatu typu </w:t>
      </w:r>
      <w:proofErr w:type="spellStart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>Mediclean</w:t>
      </w:r>
      <w:proofErr w:type="spellEnd"/>
      <w:r w:rsidRPr="00D32850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  <w:t xml:space="preserve"> 315</w:t>
      </w:r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 następujących właściwościach: koncentrat do powierzchni sanitarnych o wzmocnionym działaniu czyszczącym. Zalecany do utrzymania czystości wszystkich powierzchni i przedmiotów sanitarnych odpornych na działanie kwasów. Zalecany do mycia umywalek, muszli klozetowych, pisuarów, kabin prysznicowych i armatury łazienkowej, elementów ze stali nierdzewnej. Nie niszczy czyszczonych powierzchni. Działa antybakteryjnie. MYCIE CODZIENNE: w zależności od zabrudzenia rozcieńczać od 25 do 200 ml na 10 I zimnej wody. MYCIE GRUNTOWNE: nanieść nierozcieńczony środek na mytą powierzchnię, odczekać ok. 5 - 10 min i spłukać. Skład: Kwas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amidosiarkowy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(VI), kwas azotowy(V), alkohol, C9-11,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etoksylowany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(6 EO), &lt;5% niejonowych środków powierzchniowo czynnych. </w:t>
      </w:r>
      <w:proofErr w:type="spellStart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pH</w:t>
      </w:r>
      <w:proofErr w:type="spellEnd"/>
      <w:r w:rsidRPr="00D3285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1±1. Opakowanie 1l, kanister 5l.</w:t>
      </w:r>
    </w:p>
    <w:p w14:paraId="6AC34B45" w14:textId="7873B86D" w:rsidR="00D32850" w:rsidRPr="00D32850" w:rsidRDefault="00D32850" w:rsidP="00D32850">
      <w:pPr>
        <w:pStyle w:val="Akapitzlist"/>
        <w:spacing w:line="360" w:lineRule="auto"/>
        <w:ind w:left="1068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D32850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Odpowiedź: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Zamawiający dopuszcza.</w:t>
      </w:r>
    </w:p>
    <w:p w14:paraId="013964B4" w14:textId="77777777" w:rsidR="008F78F0" w:rsidRPr="00D32850" w:rsidRDefault="008F78F0" w:rsidP="00EE5127">
      <w:pPr>
        <w:rPr>
          <w:rFonts w:ascii="Arial" w:hAnsi="Arial" w:cs="Arial"/>
          <w:sz w:val="20"/>
          <w:szCs w:val="20"/>
        </w:rPr>
      </w:pPr>
    </w:p>
    <w:sectPr w:rsidR="008F78F0" w:rsidRPr="00D32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0A7B53"/>
    <w:multiLevelType w:val="multilevel"/>
    <w:tmpl w:val="01D4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0109AB"/>
    <w:multiLevelType w:val="hybridMultilevel"/>
    <w:tmpl w:val="06C89AA4"/>
    <w:lvl w:ilvl="0" w:tplc="A78AC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76230550">
    <w:abstractNumId w:val="0"/>
  </w:num>
  <w:num w:numId="2" w16cid:durableId="641424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6D7"/>
    <w:rsid w:val="00001216"/>
    <w:rsid w:val="000058A6"/>
    <w:rsid w:val="00027751"/>
    <w:rsid w:val="00077545"/>
    <w:rsid w:val="000846C4"/>
    <w:rsid w:val="000B5E6C"/>
    <w:rsid w:val="000D20BA"/>
    <w:rsid w:val="000F3E57"/>
    <w:rsid w:val="001526D8"/>
    <w:rsid w:val="00164F77"/>
    <w:rsid w:val="00171F93"/>
    <w:rsid w:val="0023615F"/>
    <w:rsid w:val="00244E55"/>
    <w:rsid w:val="00282774"/>
    <w:rsid w:val="002A0EED"/>
    <w:rsid w:val="002D36D7"/>
    <w:rsid w:val="002F4932"/>
    <w:rsid w:val="002F5291"/>
    <w:rsid w:val="00372A0E"/>
    <w:rsid w:val="00397191"/>
    <w:rsid w:val="00413170"/>
    <w:rsid w:val="004409AF"/>
    <w:rsid w:val="00483453"/>
    <w:rsid w:val="004E43C2"/>
    <w:rsid w:val="005149AE"/>
    <w:rsid w:val="00524B86"/>
    <w:rsid w:val="00524E51"/>
    <w:rsid w:val="005A4DA6"/>
    <w:rsid w:val="005F4349"/>
    <w:rsid w:val="0062275E"/>
    <w:rsid w:val="00695686"/>
    <w:rsid w:val="006E0FE8"/>
    <w:rsid w:val="00726719"/>
    <w:rsid w:val="00764A49"/>
    <w:rsid w:val="00782FAA"/>
    <w:rsid w:val="007E539F"/>
    <w:rsid w:val="00817409"/>
    <w:rsid w:val="00825CB1"/>
    <w:rsid w:val="008A5636"/>
    <w:rsid w:val="008B3CF0"/>
    <w:rsid w:val="008F1F12"/>
    <w:rsid w:val="008F3AC2"/>
    <w:rsid w:val="008F78F0"/>
    <w:rsid w:val="009012D3"/>
    <w:rsid w:val="00912769"/>
    <w:rsid w:val="00961241"/>
    <w:rsid w:val="00990848"/>
    <w:rsid w:val="009951BF"/>
    <w:rsid w:val="009A2297"/>
    <w:rsid w:val="009B3797"/>
    <w:rsid w:val="009C2E9D"/>
    <w:rsid w:val="009D3F23"/>
    <w:rsid w:val="009F7E8C"/>
    <w:rsid w:val="00A30687"/>
    <w:rsid w:val="00A46AB6"/>
    <w:rsid w:val="00A54759"/>
    <w:rsid w:val="00A54DC2"/>
    <w:rsid w:val="00A83D1D"/>
    <w:rsid w:val="00AD360D"/>
    <w:rsid w:val="00B23C71"/>
    <w:rsid w:val="00B313C8"/>
    <w:rsid w:val="00B979BC"/>
    <w:rsid w:val="00BB3A42"/>
    <w:rsid w:val="00C24E33"/>
    <w:rsid w:val="00C364A2"/>
    <w:rsid w:val="00C6484F"/>
    <w:rsid w:val="00C92CBF"/>
    <w:rsid w:val="00D15CF8"/>
    <w:rsid w:val="00D32850"/>
    <w:rsid w:val="00D73832"/>
    <w:rsid w:val="00D84756"/>
    <w:rsid w:val="00DA4768"/>
    <w:rsid w:val="00DE0737"/>
    <w:rsid w:val="00E03156"/>
    <w:rsid w:val="00E34F03"/>
    <w:rsid w:val="00E67CF9"/>
    <w:rsid w:val="00E7736B"/>
    <w:rsid w:val="00EB4A44"/>
    <w:rsid w:val="00EE5127"/>
    <w:rsid w:val="00F364CA"/>
    <w:rsid w:val="00F37BEF"/>
    <w:rsid w:val="00F7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FDFD"/>
  <w15:chartTrackingRefBased/>
  <w15:docId w15:val="{65084308-2D12-450D-8BE7-79FC2486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E5127"/>
  </w:style>
  <w:style w:type="paragraph" w:styleId="Akapitzlist">
    <w:name w:val="List Paragraph"/>
    <w:aliases w:val="L1,Numerowanie,Akapit z listą5,Kolorowa lista — akcent 11"/>
    <w:basedOn w:val="Normalny"/>
    <w:link w:val="AkapitzlistZnak"/>
    <w:uiPriority w:val="34"/>
    <w:qFormat/>
    <w:rsid w:val="00D32850"/>
    <w:pPr>
      <w:spacing w:after="0" w:line="240" w:lineRule="auto"/>
      <w:ind w:left="720"/>
      <w:contextualSpacing/>
    </w:pPr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Kolorowa lista — akcent 11 Znak"/>
    <w:link w:val="Akapitzlist"/>
    <w:uiPriority w:val="34"/>
    <w:qFormat/>
    <w:locked/>
    <w:rsid w:val="00D328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5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546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2</cp:revision>
  <cp:lastPrinted>2026-05-06T12:19:00Z</cp:lastPrinted>
  <dcterms:created xsi:type="dcterms:W3CDTF">2026-07-08T07:26:00Z</dcterms:created>
  <dcterms:modified xsi:type="dcterms:W3CDTF">2026-07-08T07:26:00Z</dcterms:modified>
</cp:coreProperties>
</file>